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52" w:rsidRDefault="00800E52" w:rsidP="00800E52">
      <w:pPr>
        <w:pStyle w:val="a3"/>
        <w:pageBreakBefore/>
        <w:tabs>
          <w:tab w:val="left" w:pos="426"/>
        </w:tabs>
        <w:spacing w:before="120" w:after="240"/>
        <w:ind w:left="0"/>
        <w:contextualSpacing w:val="0"/>
        <w:jc w:val="center"/>
        <w:outlineLvl w:val="0"/>
        <w:rPr>
          <w:b/>
          <w:sz w:val="28"/>
          <w:szCs w:val="28"/>
        </w:rPr>
      </w:pPr>
      <w:bookmarkStart w:id="0" w:name="_GoBack"/>
      <w:r>
        <w:rPr>
          <w:b/>
          <w:sz w:val="28"/>
          <w:szCs w:val="28"/>
        </w:rPr>
        <w:t>Определение понятия «конфликт интересов</w:t>
      </w:r>
      <w:proofErr w:type="gramStart"/>
      <w:r>
        <w:rPr>
          <w:b/>
          <w:sz w:val="28"/>
          <w:szCs w:val="28"/>
        </w:rPr>
        <w:t>»</w:t>
      </w:r>
      <w:bookmarkEnd w:id="0"/>
      <w:r>
        <w:rPr>
          <w:b/>
          <w:sz w:val="28"/>
          <w:szCs w:val="28"/>
        </w:rPr>
        <w:t>:</w:t>
      </w:r>
      <w:r>
        <w:rPr>
          <w:b/>
          <w:sz w:val="28"/>
          <w:szCs w:val="28"/>
        </w:rPr>
        <w:br/>
        <w:t>выдержки</w:t>
      </w:r>
      <w:proofErr w:type="gramEnd"/>
      <w:r>
        <w:rPr>
          <w:b/>
          <w:sz w:val="28"/>
          <w:szCs w:val="28"/>
        </w:rPr>
        <w:t xml:space="preserve"> из нормативных правовых актов</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средств для финансирования накопительной части трудовой</w:t>
      </w:r>
      <w:r>
        <w:rPr>
          <w:i/>
          <w:sz w:val="28"/>
          <w:szCs w:val="28"/>
        </w:rPr>
        <w:t xml:space="preserve"> пенсии в Российской Федерации»</w:t>
      </w:r>
    </w:p>
    <w:p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1. 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5.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
    <w:p w:rsidR="00800E52" w:rsidRPr="008237DB" w:rsidRDefault="00800E52" w:rsidP="00800E52">
      <w:pPr>
        <w:pStyle w:val="a3"/>
        <w:ind w:left="0" w:firstLine="709"/>
        <w:jc w:val="both"/>
        <w:rPr>
          <w:i/>
          <w:sz w:val="28"/>
          <w:szCs w:val="28"/>
        </w:rPr>
      </w:pPr>
    </w:p>
    <w:p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1. 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средств для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rsidR="00800E52" w:rsidRDefault="00800E52">
      <w:pPr>
        <w:spacing w:after="160" w:line="259" w:lineRule="auto"/>
        <w:rPr>
          <w:i/>
          <w:sz w:val="28"/>
          <w:szCs w:val="28"/>
        </w:rPr>
      </w:pPr>
      <w:r>
        <w:rPr>
          <w:i/>
          <w:sz w:val="28"/>
          <w:szCs w:val="28"/>
        </w:rPr>
        <w:br w:type="page"/>
      </w:r>
    </w:p>
    <w:p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800E52" w:rsidRPr="004F435E" w:rsidRDefault="00800E52" w:rsidP="00800E52">
      <w:pPr>
        <w:ind w:firstLine="709"/>
        <w:jc w:val="both"/>
        <w:rPr>
          <w:color w:val="000000"/>
          <w:sz w:val="28"/>
          <w:szCs w:val="28"/>
        </w:rPr>
      </w:pPr>
      <w:r w:rsidRPr="004F435E">
        <w:rPr>
          <w:rStyle w:val="blk"/>
          <w:color w:val="000000"/>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800E52" w:rsidRPr="004F435E" w:rsidRDefault="00800E52" w:rsidP="00800E52">
      <w:pPr>
        <w:pStyle w:val="a3"/>
        <w:ind w:left="0" w:firstLine="709"/>
        <w:rPr>
          <w:rFonts w:asciiTheme="minorHAnsi" w:hAnsiTheme="minorHAnsi"/>
          <w:i/>
          <w:sz w:val="28"/>
          <w:szCs w:val="28"/>
        </w:rPr>
      </w:pPr>
    </w:p>
    <w:p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соблюдения требований нормативных </w:t>
      </w:r>
      <w:r w:rsidRPr="00E350E1">
        <w:rPr>
          <w:sz w:val="28"/>
          <w:szCs w:val="28"/>
        </w:rPr>
        <w:t>актов</w:t>
      </w:r>
      <w:r w:rsidRPr="00E350E1">
        <w:rPr>
          <w:color w:val="000000"/>
          <w:sz w:val="28"/>
          <w:szCs w:val="28"/>
        </w:rPr>
        <w:t xml:space="preserve"> Банка России по предупреждению </w:t>
      </w:r>
      <w:r w:rsidRPr="00E350E1">
        <w:rPr>
          <w:rStyle w:val="f"/>
          <w:color w:val="000000"/>
          <w:sz w:val="28"/>
          <w:szCs w:val="28"/>
        </w:rPr>
        <w:t>конфликта</w:t>
      </w:r>
      <w:r w:rsidRPr="00E350E1">
        <w:rPr>
          <w:color w:val="000000"/>
          <w:sz w:val="28"/>
          <w:szCs w:val="28"/>
        </w:rPr>
        <w:t xml:space="preserve"> интересов.</w:t>
      </w:r>
    </w:p>
    <w:p w:rsidR="00800E52" w:rsidRPr="00E350E1" w:rsidRDefault="00800E52" w:rsidP="00800E52">
      <w:pPr>
        <w:ind w:firstLine="709"/>
        <w:jc w:val="both"/>
        <w:rPr>
          <w:color w:val="000000"/>
          <w:sz w:val="28"/>
          <w:szCs w:val="28"/>
        </w:rPr>
      </w:pPr>
    </w:p>
    <w:p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 xml:space="preserve">деятельность на основании трудового или </w:t>
      </w:r>
      <w:proofErr w:type="spellStart"/>
      <w:r w:rsidRPr="00E350E1">
        <w:rPr>
          <w:rStyle w:val="blk"/>
          <w:color w:val="000000"/>
          <w:sz w:val="28"/>
          <w:szCs w:val="28"/>
        </w:rPr>
        <w:t>гражданско</w:t>
      </w:r>
      <w:proofErr w:type="spellEnd"/>
      <w:r w:rsidRPr="00E350E1">
        <w:rPr>
          <w:rStyle w:val="blk"/>
          <w:color w:val="000000"/>
          <w:sz w:val="28"/>
          <w:szCs w:val="28"/>
        </w:rPr>
        <w:t xml:space="preserve"> - 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rsidR="00800E52" w:rsidRDefault="00800E52" w:rsidP="00800E52">
      <w:pPr>
        <w:ind w:firstLine="709"/>
        <w:jc w:val="both"/>
        <w:rPr>
          <w:rStyle w:val="blk"/>
          <w:color w:val="000000"/>
          <w:sz w:val="28"/>
          <w:szCs w:val="28"/>
        </w:rPr>
      </w:pPr>
      <w:r w:rsidRPr="00E350E1">
        <w:rPr>
          <w:rStyle w:val="blk"/>
          <w:color w:val="000000"/>
          <w:sz w:val="28"/>
          <w:szCs w:val="28"/>
        </w:rPr>
        <w:t>4. Саморегулируемым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rsidR="00800E52" w:rsidRPr="00152040" w:rsidRDefault="00800E52" w:rsidP="00800E52">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rsidRPr="00152040">
        <w:rPr>
          <w:rStyle w:val="blk"/>
          <w:color w:val="000000"/>
          <w:sz w:val="28"/>
          <w:szCs w:val="28"/>
        </w:rPr>
        <w:lastRenderedPageBreak/>
        <w:t xml:space="preserve">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800E52">
      <w:pPr>
        <w:ind w:firstLine="709"/>
        <w:jc w:val="both"/>
        <w:rPr>
          <w:rStyle w:val="blk"/>
          <w:sz w:val="28"/>
          <w:szCs w:val="28"/>
        </w:rPr>
      </w:pPr>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
    <w:p w:rsidR="00800E52" w:rsidRPr="00FE4054"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w:t>
      </w:r>
      <w:r w:rsidRPr="00152040">
        <w:rPr>
          <w:rStyle w:val="hl"/>
          <w:bCs/>
          <w:sz w:val="28"/>
          <w:szCs w:val="28"/>
        </w:rPr>
        <w:lastRenderedPageBreak/>
        <w:t xml:space="preserve">отчетности </w:t>
      </w:r>
      <w:proofErr w:type="spellStart"/>
      <w:r w:rsidRPr="00152040">
        <w:rPr>
          <w:rStyle w:val="hl"/>
          <w:bCs/>
          <w:sz w:val="28"/>
          <w:szCs w:val="28"/>
        </w:rPr>
        <w:t>аудируемого</w:t>
      </w:r>
      <w:proofErr w:type="spellEnd"/>
      <w:r w:rsidRPr="00152040">
        <w:rPr>
          <w:rStyle w:val="hl"/>
          <w:bCs/>
          <w:sz w:val="28"/>
          <w:szCs w:val="28"/>
        </w:rPr>
        <w:t xml:space="preserve">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rsidR="00800E52" w:rsidRPr="00152040" w:rsidRDefault="00800E52" w:rsidP="00800E52">
      <w:pPr>
        <w:ind w:firstLine="709"/>
        <w:rPr>
          <w:rStyle w:val="hl"/>
          <w:bCs/>
          <w:color w:val="000000"/>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саморегулируемых организациях»</w:t>
      </w:r>
    </w:p>
    <w:p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саморегулируемой организации.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w:t>
      </w:r>
      <w:r w:rsidRPr="00FE4054">
        <w:rPr>
          <w:rStyle w:val="blk"/>
          <w:color w:val="000000"/>
          <w:sz w:val="28"/>
          <w:szCs w:val="28"/>
        </w:rPr>
        <w:lastRenderedPageBreak/>
        <w:t>(далее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p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3.4.2. 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rsidR="00800E52" w:rsidRDefault="00800E52">
      <w:pPr>
        <w:spacing w:after="160" w:line="259" w:lineRule="auto"/>
        <w:rPr>
          <w:bCs/>
          <w:color w:val="000000"/>
          <w:sz w:val="28"/>
          <w:szCs w:val="28"/>
        </w:rPr>
      </w:pPr>
      <w:r>
        <w:rPr>
          <w:bCs/>
          <w:color w:val="000000"/>
          <w:sz w:val="28"/>
          <w:szCs w:val="28"/>
        </w:rPr>
        <w:br w:type="page"/>
      </w:r>
    </w:p>
    <w:p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800E52" w:rsidRPr="00CB2D07" w:rsidRDefault="00800E52" w:rsidP="00800E52">
      <w:pPr>
        <w:ind w:firstLine="709"/>
        <w:jc w:val="both"/>
        <w:rPr>
          <w:b/>
          <w:i/>
          <w:sz w:val="28"/>
          <w:szCs w:val="28"/>
        </w:rPr>
      </w:pPr>
    </w:p>
    <w:p w:rsidR="00800E52" w:rsidRDefault="00800E52" w:rsidP="00800E52">
      <w:pPr>
        <w:ind w:firstLine="709"/>
        <w:jc w:val="both"/>
        <w:rPr>
          <w:i/>
          <w:sz w:val="28"/>
          <w:szCs w:val="28"/>
        </w:rPr>
      </w:pPr>
      <w:r w:rsidRPr="00CB2D07">
        <w:rPr>
          <w:i/>
          <w:sz w:val="28"/>
          <w:szCs w:val="28"/>
        </w:rPr>
        <w:t>Акционерные общества</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являются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органах управления которых они занимают должности;</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800E52" w:rsidRDefault="00800E52" w:rsidP="00800E52">
      <w:pPr>
        <w:ind w:firstLine="709"/>
        <w:jc w:val="both"/>
        <w:rPr>
          <w:sz w:val="28"/>
          <w:szCs w:val="28"/>
        </w:rPr>
      </w:pPr>
    </w:p>
    <w:p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 занимают должности в органах управления;</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rsidR="00800E52" w:rsidRDefault="00800E52" w:rsidP="00800E52">
      <w:pPr>
        <w:pStyle w:val="s1"/>
        <w:spacing w:before="0" w:beforeAutospacing="0" w:after="0" w:afterAutospacing="0"/>
        <w:ind w:firstLine="709"/>
        <w:jc w:val="both"/>
        <w:rPr>
          <w:bCs/>
          <w:color w:val="000000"/>
          <w:sz w:val="28"/>
          <w:szCs w:val="28"/>
        </w:rPr>
      </w:pPr>
    </w:p>
    <w:p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rsidR="00800E52" w:rsidRDefault="00800E52" w:rsidP="00800E52">
      <w:pPr>
        <w:pStyle w:val="s1"/>
        <w:spacing w:before="0" w:beforeAutospacing="0" w:after="0" w:afterAutospacing="0"/>
        <w:ind w:firstLine="709"/>
        <w:jc w:val="both"/>
        <w:rPr>
          <w:bCs/>
          <w:i/>
          <w:color w:val="000000"/>
          <w:sz w:val="28"/>
          <w:szCs w:val="28"/>
        </w:rPr>
      </w:pPr>
    </w:p>
    <w:p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rsidR="00800E52" w:rsidRDefault="00800E52" w:rsidP="00800E52">
      <w:pPr>
        <w:ind w:firstLine="709"/>
        <w:jc w:val="both"/>
        <w:rPr>
          <w:sz w:val="28"/>
          <w:szCs w:val="28"/>
        </w:rPr>
      </w:pPr>
      <w:r>
        <w:rPr>
          <w:sz w:val="28"/>
          <w:szCs w:val="28"/>
        </w:rPr>
        <w:t>В соответствии со статьей 22 Федерального закона № 161-ФЗ:</w:t>
      </w:r>
    </w:p>
    <w:p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 </w:t>
      </w:r>
    </w:p>
    <w:p w:rsidR="00800E52" w:rsidRDefault="00800E52" w:rsidP="00800E52">
      <w:pPr>
        <w:ind w:firstLine="709"/>
        <w:jc w:val="both"/>
        <w:rPr>
          <w:sz w:val="28"/>
          <w:szCs w:val="28"/>
        </w:rPr>
      </w:pPr>
      <w:r w:rsidRPr="006204D8">
        <w:rPr>
          <w:sz w:val="28"/>
          <w:szCs w:val="28"/>
        </w:rPr>
        <w:lastRenderedPageBreak/>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4267F0" w:rsidRDefault="004267F0"/>
    <w:sectPr w:rsidR="00426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15:restartNumberingAfterBreak="0">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48358-0FCA-4F70-A0C8-AF8109F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Тугучев Никита Максимович</cp:lastModifiedBy>
  <cp:revision>1</cp:revision>
  <dcterms:created xsi:type="dcterms:W3CDTF">2019-09-12T09:29:00Z</dcterms:created>
  <dcterms:modified xsi:type="dcterms:W3CDTF">2019-09-12T09:30:00Z</dcterms:modified>
</cp:coreProperties>
</file>