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A34CC" w14:textId="77777777"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bookmarkStart w:id="0" w:name="_GoBack"/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ДОКЛАД</w:t>
      </w:r>
    </w:p>
    <w:p w14:paraId="0FB83EA5" w14:textId="77777777"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обобщение правоприменительной практики</w:t>
      </w:r>
    </w:p>
    <w:bookmarkEnd w:id="0"/>
    <w:p w14:paraId="2A47ECD3" w14:textId="77777777"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контроля в сфере благоустройства</w:t>
      </w:r>
    </w:p>
    <w:p w14:paraId="24552CED" w14:textId="54EFEB76"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на территории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Макаровский</w:t>
      </w:r>
      <w:proofErr w:type="spellEnd"/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Курчатовского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района Курской области</w:t>
      </w:r>
    </w:p>
    <w:p w14:paraId="72A94481" w14:textId="0C1558B4" w:rsidR="00991C1B" w:rsidRDefault="004D600E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за 2023</w:t>
      </w:r>
      <w:r w:rsidR="00991C1B"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</w:t>
      </w:r>
    </w:p>
    <w:p w14:paraId="62B602D8" w14:textId="77777777"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7B980D94" w14:textId="1A57BFFF"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Муниципальный контроль в сфере благоустройства территории 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Макаровский</w:t>
      </w:r>
      <w:proofErr w:type="spellEnd"/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Курчатовского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района Курской области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осуществляется в соответствии с Положением о муниципальном контроле в сфере благоустройства на 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территории муниципального образования «</w:t>
      </w:r>
      <w:proofErr w:type="spellStart"/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Макаровский</w:t>
      </w:r>
      <w:proofErr w:type="spellEnd"/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Курчатовского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района Курской области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утвержденным решением Собрания депутатов </w:t>
      </w:r>
      <w:proofErr w:type="spellStart"/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Макаровского</w:t>
      </w:r>
      <w:proofErr w:type="spellEnd"/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 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Курчатовского района от 06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.12.2021 № 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61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в соответствии с Федеральным законом от 06.10.2003 года N 131-ФЗ «Об общих принципах организации местного самоуправления в Российской Федерации», 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Федеральным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закон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ом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"О государственном контроле (надзоре) и муниципальном контроле в Российской Федерации" от 31.07.2020 N 248-ФЗ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14:paraId="134DE34D" w14:textId="10053525" w:rsidR="006C2B17" w:rsidRDefault="006C2B17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Правил благоустройства территории муниципального образования «</w:t>
      </w:r>
      <w:proofErr w:type="spellStart"/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Макаровский</w:t>
      </w:r>
      <w:proofErr w:type="spellEnd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Курчатовского</w:t>
      </w: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района Курской </w:t>
      </w:r>
      <w:proofErr w:type="gramStart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области </w:t>
      </w:r>
      <w:r w:rsidRPr="006C2B17">
        <w:rPr>
          <w:rFonts w:cs="Times New Roman"/>
          <w:i/>
          <w:iCs/>
          <w:color w:val="auto"/>
          <w:kern w:val="0"/>
          <w:sz w:val="28"/>
          <w:szCs w:val="28"/>
          <w:lang w:val="ru-RU" w:eastAsia="ru-RU"/>
        </w:rPr>
        <w:t xml:space="preserve"> </w:t>
      </w: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(</w:t>
      </w:r>
      <w:proofErr w:type="gramEnd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14:paraId="2E15B041" w14:textId="72D28035" w:rsid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Контроль в сфере благоустройства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на территории </w:t>
      </w:r>
      <w:r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Макаровский</w:t>
      </w:r>
      <w:proofErr w:type="spellEnd"/>
      <w:r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Курчатовского</w:t>
      </w:r>
      <w:r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района Курской области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осуществляется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Администрация </w:t>
      </w:r>
      <w:proofErr w:type="spellStart"/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Макаровского</w:t>
      </w:r>
      <w:proofErr w:type="spellEnd"/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 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Курчатовского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района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14:paraId="111778B2" w14:textId="77777777"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Объектами контроля в сфере благоустройства (далее объект Контроля) являются:</w:t>
      </w:r>
    </w:p>
    <w:p w14:paraId="4C7DF84A" w14:textId="2515FFD2"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деятельность, действия (бездействие) контролируемых лиц в сфере благоустройства на территории муниципального образования "</w:t>
      </w:r>
      <w:proofErr w:type="spellStart"/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Макаровский</w:t>
      </w:r>
      <w:proofErr w:type="spellEnd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сельсовет" 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Курчатовского</w:t>
      </w: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17AB0E7E" w14:textId="77777777"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1857C8EC" w14:textId="77777777"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7AC3D4B5" w14:textId="77777777"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bookmarkStart w:id="1" w:name="Par61"/>
      <w:bookmarkEnd w:id="1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 xml:space="preserve">Контрольный </w:t>
      </w:r>
      <w:proofErr w:type="gramStart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орган  осуществляет</w:t>
      </w:r>
      <w:proofErr w:type="gramEnd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контроль за соблюдением Правил благоустройства, включающих:</w:t>
      </w:r>
    </w:p>
    <w:p w14:paraId="45C40ED4" w14:textId="77777777"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1) обязательные требования по содержанию прилегающих территорий;</w:t>
      </w:r>
    </w:p>
    <w:p w14:paraId="0D79A439" w14:textId="77777777"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E9DE3F2" w14:textId="77777777"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A3E6818" w14:textId="77777777"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272C4EDD" w14:textId="77777777"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69DA4E92" w14:textId="77777777"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77053285" w14:textId="77777777"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1D6FFF58" w14:textId="2633FA76"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3) обязательные требования по уборке территории муниципального образования «</w:t>
      </w:r>
      <w:proofErr w:type="spellStart"/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Макаровский</w:t>
      </w:r>
      <w:proofErr w:type="spellEnd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Курчатовского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района Курской </w:t>
      </w:r>
      <w:proofErr w:type="gramStart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области  в</w:t>
      </w:r>
      <w:proofErr w:type="gramEnd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14:paraId="6CA3A384" w14:textId="5FF378E4"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4) обязательные требования по уборке территории муниципального образования «</w:t>
      </w:r>
      <w:proofErr w:type="spellStart"/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Макаровский</w:t>
      </w:r>
      <w:proofErr w:type="spellEnd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Курчатовского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района Курской </w:t>
      </w:r>
      <w:proofErr w:type="gramStart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области  в</w:t>
      </w:r>
      <w:proofErr w:type="gramEnd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летний период, включая обязательные требования по </w:t>
      </w: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>выявлению карантинных, ядовитых и сорных растений, борьбе с ними, локализации, ликвидации их очагов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;</w:t>
      </w:r>
    </w:p>
    <w:p w14:paraId="5CC4E2E8" w14:textId="77777777"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14:paraId="0841C41D" w14:textId="77777777"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 xml:space="preserve">6)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обязательные требования по </w:t>
      </w: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;</w:t>
      </w:r>
    </w:p>
    <w:p w14:paraId="5E0D3A3D" w14:textId="77777777"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3C802EB8" w14:textId="77777777"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lastRenderedPageBreak/>
        <w:t xml:space="preserve">8)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обязательные требования по складированию твердых коммунальных отходов;</w:t>
      </w:r>
    </w:p>
    <w:p w14:paraId="1C8D2CA7" w14:textId="77777777"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9) обязательные требования по </w:t>
      </w: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>выгулу животных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6EF6B40B" w14:textId="77777777" w:rsidR="006C2B17" w:rsidRDefault="006C2B17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0965FEBD" w14:textId="4596A911"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С целью повышения эффективности муниципального контроля в сфере благоустройства территории Постановлением Администрации </w:t>
      </w:r>
      <w:proofErr w:type="spellStart"/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Макаровского</w:t>
      </w:r>
      <w:proofErr w:type="spellEnd"/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 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Курчатовского района от 18.12.2023 № 191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утверждена «</w:t>
      </w:r>
      <w:r w:rsidR="004D600E" w:rsidRP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="004D600E" w:rsidRP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Макаровского</w:t>
      </w:r>
      <w:proofErr w:type="spellEnd"/>
      <w:r w:rsidR="004D600E" w:rsidRP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 Курч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атовского района Курской области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», которая размещена на официальном сайте </w:t>
      </w:r>
      <w:proofErr w:type="spellStart"/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Макаровского</w:t>
      </w:r>
      <w:proofErr w:type="spellEnd"/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 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Курчатовского</w:t>
      </w:r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района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в 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подразделе «контрольно-надзорная деятельность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».</w:t>
      </w:r>
    </w:p>
    <w:p w14:paraId="28EA4C23" w14:textId="77777777" w:rsidR="00722C16" w:rsidRPr="00991C1B" w:rsidRDefault="00722C16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3F77AC63" w14:textId="309F4275" w:rsidR="00722C16" w:rsidRDefault="00722C16" w:rsidP="00722C16">
      <w:pPr>
        <w:spacing w:line="240" w:lineRule="auto"/>
        <w:ind w:firstLine="709"/>
        <w:rPr>
          <w:rFonts w:cs="Times New Roman"/>
          <w:color w:val="auto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sz w:val="28"/>
          <w:szCs w:val="28"/>
          <w:lang w:val="ru-RU" w:eastAsia="ru-RU"/>
        </w:rPr>
        <w:t>В соответствии с Постановлением Правительства Российской Федерации от 30.11.2020г. №1969 «Об особенностях формирования ежегодных планов проведения плановых проверок юридических лиц и индивид</w:t>
      </w:r>
      <w:r w:rsidR="004D600E">
        <w:rPr>
          <w:rFonts w:cs="Times New Roman"/>
          <w:color w:val="auto"/>
          <w:sz w:val="28"/>
          <w:szCs w:val="28"/>
          <w:lang w:val="ru-RU" w:eastAsia="ru-RU"/>
        </w:rPr>
        <w:t>уальных предпринимателей на 2023 год, проведения проверок в 2023</w:t>
      </w:r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которым установлены ограничения на проведение плановых и внеплановых проверок юридических лиц и индивидуальных предпринимателей отнесенных в соответствии со </w:t>
      </w:r>
      <w:hyperlink r:id="rId4" w:history="1">
        <w:r w:rsidRPr="000D2D7A">
          <w:rPr>
            <w:rStyle w:val="a3"/>
            <w:rFonts w:cs="Times New Roman"/>
            <w:color w:val="auto"/>
            <w:sz w:val="28"/>
            <w:szCs w:val="28"/>
            <w:u w:val="none"/>
            <w:lang w:val="ru-RU" w:eastAsia="ru-RU"/>
          </w:rPr>
          <w:t>статьей 4</w:t>
        </w:r>
      </w:hyperlink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 Федерального закона от 24.07.2007г. </w:t>
      </w:r>
      <w:r w:rsidRPr="000D2D7A">
        <w:rPr>
          <w:rFonts w:cs="Times New Roman"/>
          <w:color w:val="auto"/>
          <w:sz w:val="28"/>
          <w:szCs w:val="28"/>
          <w:lang w:eastAsia="ru-RU"/>
        </w:rPr>
        <w:t>N</w:t>
      </w:r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 209-ФЗ (ред. от 02.07.2021г.) «О развитии малого и среднего предпринимательства в Российской Федерации» (с изм. и доп., вступ. в силу с 01.01.2022г.) к субъектам малого предпринимательства, сведения о которых включены в единый реестр субъектов малого и среднего предпринимательства, проверочные мероприятия в отношении таких субъектов не проводились.</w:t>
      </w:r>
    </w:p>
    <w:p w14:paraId="6D1D2B5A" w14:textId="272106F6" w:rsidR="000D2D7A" w:rsidRDefault="004D600E" w:rsidP="00722C16">
      <w:pPr>
        <w:spacing w:line="240" w:lineRule="auto"/>
        <w:ind w:firstLine="709"/>
        <w:rPr>
          <w:rFonts w:cs="Times New Roman"/>
          <w:color w:val="auto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В связи со сложившейся в 2022</w:t>
      </w:r>
      <w:r w:rsidR="000D2D7A"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году эпидемиологической ситуацией, пров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едение плановых проверок на 2022</w:t>
      </w:r>
      <w:r w:rsidR="000D2D7A"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 не было запланировано.</w:t>
      </w:r>
      <w:r w:rsidR="000D2D7A" w:rsidRP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0D2D7A"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Внеплановые проверки не проводились в связи с отсутствием основания.</w:t>
      </w:r>
      <w:r w:rsidR="000D2D7A"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0D2D7A"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Жалобы по существу не поступали.</w:t>
      </w:r>
    </w:p>
    <w:p w14:paraId="13151049" w14:textId="77777777" w:rsidR="000D2D7A" w:rsidRPr="00B05D87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Эксперты и представители экспертных организаций к проведению проверок не привлекались.</w:t>
      </w:r>
    </w:p>
    <w:p w14:paraId="2A1E8C46" w14:textId="77777777" w:rsidR="000D2D7A" w:rsidRPr="00B05D87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70F82568" w14:textId="77777777" w:rsidR="000D2D7A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7ABFE7A9" w14:textId="712E597C" w:rsidR="000D2D7A" w:rsidRPr="000D2D7A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 xml:space="preserve">С целью 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профилактики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и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недопущения нарушений 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Макаровского</w:t>
      </w:r>
      <w:proofErr w:type="spellEnd"/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в течении 2023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года проводилась работа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по информированию, консультированию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подконтрольных субъектов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Макаровский</w:t>
      </w:r>
      <w:proofErr w:type="spellEnd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Курчатовского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района Курской области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 необходимости соблюдения требований Правил благоустройства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территории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Макаровский</w:t>
      </w:r>
      <w:proofErr w:type="spellEnd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</w:t>
      </w:r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Курчатовского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района Курской области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 </w:t>
      </w:r>
    </w:p>
    <w:p w14:paraId="2F27395A" w14:textId="77777777"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0ED00E63" w14:textId="77777777"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5EC49387" w14:textId="7D036160"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Глава </w:t>
      </w:r>
      <w:proofErr w:type="spellStart"/>
      <w:r w:rsidR="004D600E">
        <w:rPr>
          <w:rFonts w:cs="Times New Roman"/>
          <w:color w:val="auto"/>
          <w:kern w:val="0"/>
          <w:sz w:val="28"/>
          <w:szCs w:val="28"/>
          <w:lang w:val="ru-RU" w:eastAsia="ru-RU"/>
        </w:rPr>
        <w:t>Макаровского</w:t>
      </w:r>
      <w:proofErr w:type="spellEnd"/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</w:t>
      </w:r>
    </w:p>
    <w:p w14:paraId="365C7849" w14:textId="7ED34C6D" w:rsidR="000D2D7A" w:rsidRDefault="004D600E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Курчатовского</w:t>
      </w:r>
      <w:r w:rsid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района                                                           </w:t>
      </w:r>
      <w:r w:rsidR="00D81A3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</w:t>
      </w:r>
      <w:proofErr w:type="spellStart"/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В.С.Самсонов</w:t>
      </w:r>
      <w:proofErr w:type="spellEnd"/>
    </w:p>
    <w:p w14:paraId="147F64FC" w14:textId="77777777"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7651D090" w14:textId="77777777"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3BBB2D48" w14:textId="77777777"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16C4FE7F" w14:textId="77777777"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1E6411B9" w14:textId="77777777"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0008B9E8" w14:textId="77777777"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69D0A8A2" w14:textId="77777777"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04E24744" w14:textId="77777777"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77D4B8D7" w14:textId="77777777"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36C418B3" w14:textId="77777777"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1BF469F7" w14:textId="77777777" w:rsidR="000D2D7A" w:rsidRPr="00991C1B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0A91E188" w14:textId="77777777" w:rsidR="00B05D87" w:rsidRDefault="00B05D87" w:rsidP="00B05D8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1985C5BF" w14:textId="77777777"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3BFFF1BA" w14:textId="77777777"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64E92F08" w14:textId="77777777"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60BE242A" w14:textId="77777777"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797E4C6D" w14:textId="77777777"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7D46E462" w14:textId="77777777"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23B48E4C" w14:textId="77777777"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60C3B57A" w14:textId="77777777"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4F15E82E" w14:textId="77777777"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167904E8" w14:textId="77777777"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3BBDE3BE" w14:textId="77777777"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7ED6B0FC" w14:textId="77777777"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0D509FE6" w14:textId="77777777"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6912E0D7" w14:textId="77777777"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14489158" w14:textId="77777777"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3EFC8C66" w14:textId="77777777"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79A2FE11" w14:textId="77777777"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7CF9CA48" w14:textId="77777777"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15D232F5" w14:textId="77777777"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14:paraId="3BF98BCA" w14:textId="77777777"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sectPr w:rsidR="00B05D87" w:rsidSect="0029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3C6"/>
    <w:rsid w:val="00061D7C"/>
    <w:rsid w:val="000D2D7A"/>
    <w:rsid w:val="00266303"/>
    <w:rsid w:val="00297952"/>
    <w:rsid w:val="00302031"/>
    <w:rsid w:val="003636FB"/>
    <w:rsid w:val="003A38CE"/>
    <w:rsid w:val="003A53F5"/>
    <w:rsid w:val="004D600E"/>
    <w:rsid w:val="00604E22"/>
    <w:rsid w:val="006C2B17"/>
    <w:rsid w:val="00722C16"/>
    <w:rsid w:val="00957502"/>
    <w:rsid w:val="00991C1B"/>
    <w:rsid w:val="009A4912"/>
    <w:rsid w:val="009E3982"/>
    <w:rsid w:val="00A313C6"/>
    <w:rsid w:val="00AB5264"/>
    <w:rsid w:val="00B05D87"/>
    <w:rsid w:val="00D81A34"/>
    <w:rsid w:val="00E10CA7"/>
    <w:rsid w:val="00F4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F521"/>
  <w15:docId w15:val="{15149739-2790-4177-9D61-70C3E43C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1B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DB8379AC728716CFD87F6CEFAFAE40257B56CD7A8C1B76B8E75AC7C4020C34538BB82063D9234410055A327556A93FF0E09E9A25457C7As7p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5</cp:revision>
  <cp:lastPrinted>2022-09-20T13:51:00Z</cp:lastPrinted>
  <dcterms:created xsi:type="dcterms:W3CDTF">2022-12-17T16:07:00Z</dcterms:created>
  <dcterms:modified xsi:type="dcterms:W3CDTF">2024-06-13T12:20:00Z</dcterms:modified>
</cp:coreProperties>
</file>