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05" w:rsidRDefault="00DF0505" w:rsidP="00DF0505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Реестр источников доходов бюджета МО «Макаровский сельсовет» Курчатовского района Курской области на 2024-2026 годы</w:t>
      </w:r>
    </w:p>
    <w:p w:rsidR="00DF0505" w:rsidRDefault="00DF0505" w:rsidP="00DF0505">
      <w:pPr>
        <w:pStyle w:val="Standard"/>
      </w:pPr>
    </w:p>
    <w:p w:rsidR="00DF0505" w:rsidRDefault="00DF0505" w:rsidP="00DF0505">
      <w:pPr>
        <w:pStyle w:val="Standard"/>
        <w:autoSpaceDE w:val="0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4594" w:type="dxa"/>
        <w:tblInd w:w="-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1609"/>
        <w:gridCol w:w="1595"/>
        <w:gridCol w:w="2190"/>
        <w:gridCol w:w="1435"/>
        <w:gridCol w:w="532"/>
        <w:gridCol w:w="1200"/>
        <w:gridCol w:w="1163"/>
        <w:gridCol w:w="1212"/>
        <w:gridCol w:w="1176"/>
        <w:gridCol w:w="977"/>
        <w:gridCol w:w="1060"/>
      </w:tblGrid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Наименование группы источников доходов  бюджета/ наименование источника дохода</w:t>
            </w:r>
          </w:p>
          <w:p w:rsidR="00DF0505" w:rsidRDefault="00DF0505" w:rsidP="000F5140">
            <w:pPr>
              <w:pStyle w:val="TableContents"/>
            </w:pPr>
          </w:p>
        </w:tc>
        <w:tc>
          <w:tcPr>
            <w:tcW w:w="3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Код классификации доходов  бюджета</w:t>
            </w:r>
          </w:p>
          <w:p w:rsidR="00DF0505" w:rsidRDefault="00DF0505" w:rsidP="000F5140">
            <w:pPr>
              <w:pStyle w:val="TableContents"/>
            </w:pPr>
          </w:p>
        </w:tc>
        <w:tc>
          <w:tcPr>
            <w:tcW w:w="1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Наименование главного администратора доходов бюджета</w:t>
            </w:r>
          </w:p>
          <w:p w:rsidR="00DF0505" w:rsidRDefault="00DF0505" w:rsidP="000F5140">
            <w:pPr>
              <w:pStyle w:val="TableContents"/>
            </w:pPr>
          </w:p>
        </w:tc>
        <w:tc>
          <w:tcPr>
            <w:tcW w:w="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Код строки</w:t>
            </w:r>
          </w:p>
          <w:p w:rsidR="00DF0505" w:rsidRDefault="00DF0505" w:rsidP="000F5140">
            <w:pPr>
              <w:pStyle w:val="TableContents"/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Прогноз доходов бюджета на 2023 г. (текущий финансовый год)</w:t>
            </w:r>
          </w:p>
        </w:tc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Кассовое поступление в текущем финансовом году на 1 ноября 2023г.)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Оценка исполнения 2023 г. (текущий финансовый год)</w:t>
            </w:r>
          </w:p>
        </w:tc>
        <w:tc>
          <w:tcPr>
            <w:tcW w:w="3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Прогноз  доходов  бюджета  </w:t>
            </w:r>
          </w:p>
          <w:p w:rsidR="00DF0505" w:rsidRDefault="00DF0505" w:rsidP="000F5140">
            <w:pPr>
              <w:pStyle w:val="TableContents"/>
            </w:pP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/>
        </w:tc>
        <w:tc>
          <w:tcPr>
            <w:tcW w:w="1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/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/>
        </w:tc>
        <w:tc>
          <w:tcPr>
            <w:tcW w:w="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/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/>
        </w:tc>
        <w:tc>
          <w:tcPr>
            <w:tcW w:w="11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/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/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(первый год планового периода)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(второй год планового периода)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прибыль, доходы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1 01 02010 01 0000 110</w:t>
            </w:r>
          </w:p>
          <w:p w:rsidR="00DF0505" w:rsidRDefault="00DF0505" w:rsidP="000F514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374651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275298,16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374651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369944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418758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469464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</w:pPr>
            <w:r>
              <w:rPr>
                <w:rFonts w:eastAsia="Times New Roman" w:cs="Times New Roman"/>
                <w:sz w:val="18"/>
                <w:szCs w:val="18"/>
              </w:rPr>
              <w:t xml:space="preserve"> Налоговые доходы/</w:t>
            </w:r>
          </w:p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прибыль, доходы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1 01 02020 01 0000 110</w:t>
            </w:r>
          </w:p>
          <w:p w:rsidR="00DF0505" w:rsidRDefault="00DF0505" w:rsidP="000F514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</w:pPr>
            <w:r>
              <w:rPr>
                <w:rFonts w:eastAsia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  в соответствии со статьей 227 Налогового кодекса Российской Федерации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прибыль, доходы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1 01 02030 01 0000 110</w:t>
            </w:r>
          </w:p>
          <w:p w:rsidR="00DF0505" w:rsidRDefault="00DF0505" w:rsidP="000F514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808,50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810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</w:pPr>
            <w:r>
              <w:rPr>
                <w:sz w:val="18"/>
                <w:szCs w:val="18"/>
              </w:rPr>
              <w:t>797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65636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-21436,50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поселений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178563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207039,04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230000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275332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275332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275332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1622568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1293241,40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1622568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1709978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1709978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1709978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648636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250946,98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648636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721301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721301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721301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Налоговые доходы/</w:t>
            </w:r>
          </w:p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Задолженность и перерасчеты по отмененным налогам, сборам и иным обязательным плптежам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1 09 04053 10 0000 110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Земельный налог ( 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МИ ФНС России №5 по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97,64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</w:pPr>
            <w:r>
              <w:rPr>
                <w:rFonts w:eastAsia="Times New Roman" w:cs="Times New Roman"/>
                <w:sz w:val="18"/>
                <w:szCs w:val="18"/>
              </w:rPr>
              <w:t>Неналоговые доходы/</w:t>
            </w:r>
          </w:p>
          <w:p w:rsidR="00DF0505" w:rsidRDefault="00DF0505" w:rsidP="000F514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 имущества, </w:t>
            </w:r>
            <w:r>
              <w:rPr>
                <w:sz w:val="18"/>
                <w:szCs w:val="18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1 11 05025 10 0000 120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r>
              <w:rPr>
                <w:sz w:val="18"/>
                <w:szCs w:val="18"/>
              </w:rPr>
              <w:lastRenderedPageBreak/>
              <w:t>земли, находящиеся в собственности сельских 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Администрация Макаровского сельсовета Курчатовского района Курской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2064726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1929257,26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2064726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2140331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</w:pPr>
            <w:r>
              <w:rPr>
                <w:sz w:val="18"/>
                <w:szCs w:val="18"/>
              </w:rPr>
              <w:t>2140331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</w:pPr>
            <w:r>
              <w:rPr>
                <w:sz w:val="18"/>
                <w:szCs w:val="18"/>
              </w:rPr>
              <w:t>2140331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</w:pPr>
            <w:r>
              <w:rPr>
                <w:rFonts w:eastAsia="Times New Roman" w:cs="Times New Roman"/>
                <w:sz w:val="18"/>
                <w:szCs w:val="18"/>
              </w:rPr>
              <w:t>Неналоговые доходы/</w:t>
            </w:r>
          </w:p>
          <w:p w:rsidR="00DF0505" w:rsidRDefault="00DF0505" w:rsidP="000F5140">
            <w:pPr>
              <w:pStyle w:val="Standard"/>
              <w:jc w:val="both"/>
            </w:pPr>
            <w:r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1 14 02053 10 0000 410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</w:pPr>
            <w:r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 </w:t>
            </w:r>
            <w:r>
              <w:rPr>
                <w:rFonts w:cs="Times New Roman"/>
                <w:bCs/>
                <w:color w:val="333333"/>
                <w:sz w:val="18"/>
                <w:szCs w:val="18"/>
                <w:shd w:val="clear" w:color="auto" w:fill="FFFFFF"/>
              </w:rPr>
              <w:t>бюджетных</w:t>
            </w:r>
            <w:r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 xml:space="preserve">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307734,64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307734,64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307734,64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</w:pPr>
            <w:r>
              <w:rPr>
                <w:rFonts w:eastAsia="Times New Roman" w:cs="Times New Roman"/>
                <w:sz w:val="18"/>
                <w:szCs w:val="18"/>
              </w:rPr>
              <w:t>Неналоговые доходы/</w:t>
            </w:r>
          </w:p>
          <w:p w:rsidR="00DF0505" w:rsidRDefault="00DF0505" w:rsidP="000F5140">
            <w:pPr>
              <w:pStyle w:val="Standard"/>
              <w:jc w:val="both"/>
            </w:pPr>
            <w:r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1 14 06025 10 0000 430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сельских 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72826,20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72826,20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поступления/</w:t>
            </w:r>
          </w:p>
          <w:p w:rsidR="00DF0505" w:rsidRDefault="00DF0505" w:rsidP="000F5140">
            <w:pPr>
              <w:pStyle w:val="Standard"/>
              <w:jc w:val="both"/>
            </w:pPr>
            <w:r>
              <w:rPr>
                <w:sz w:val="18"/>
                <w:szCs w:val="18"/>
              </w:rPr>
              <w:t>дотации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357359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поступления/</w:t>
            </w:r>
          </w:p>
          <w:p w:rsidR="00DF0505" w:rsidRDefault="00DF0505" w:rsidP="000F514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>
              <w:rPr>
                <w:sz w:val="18"/>
                <w:szCs w:val="18"/>
              </w:rPr>
              <w:lastRenderedPageBreak/>
              <w:t>районов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Администрация Макаровского сельсовета Курчатовского района Курской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863868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791879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863868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751565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691094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590592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</w:pPr>
            <w:r>
              <w:rPr>
                <w:color w:val="000000"/>
                <w:sz w:val="18"/>
                <w:szCs w:val="18"/>
              </w:rPr>
              <w:t>Безвозмездные поступления/ с</w:t>
            </w:r>
            <w:r>
              <w:rPr>
                <w:sz w:val="18"/>
                <w:szCs w:val="18"/>
              </w:rPr>
              <w:t>убвенции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112126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84096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112126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134910</w:t>
            </w:r>
          </w:p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148721</w:t>
            </w:r>
          </w:p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162767</w:t>
            </w:r>
          </w:p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both"/>
            </w:pPr>
            <w:r>
              <w:rPr>
                <w:color w:val="000000"/>
                <w:sz w:val="18"/>
                <w:szCs w:val="18"/>
              </w:rPr>
              <w:t>Безвозмездные поступления/</w:t>
            </w:r>
          </w:p>
          <w:p w:rsidR="00DF0505" w:rsidRDefault="00DF0505" w:rsidP="000F514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478400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478400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478400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478400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both"/>
            </w:pPr>
            <w:r>
              <w:rPr>
                <w:color w:val="000000"/>
                <w:sz w:val="18"/>
                <w:szCs w:val="18"/>
              </w:rPr>
              <w:t>Безвозмездные поступления/</w:t>
            </w:r>
          </w:p>
          <w:p w:rsidR="00DF0505" w:rsidRDefault="00DF0505" w:rsidP="000F514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24837,90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24837,90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both"/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Безвозмездные поступления /</w:t>
            </w:r>
          </w:p>
          <w:p w:rsidR="00DF0505" w:rsidRDefault="00DF0505" w:rsidP="000F5140">
            <w:pPr>
              <w:pStyle w:val="Standard"/>
              <w:snapToGrid w:val="0"/>
              <w:jc w:val="both"/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доходы бюджетов бюджетной системы Российской Федерации от  возврата бюджетами бюджетной системы Российской Федерации и организациями остатков субсидий, субвенций и иных межбюджетных трансфертов,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имеющих целевое назначение, прошлых лет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2 18 60010 10 0000 150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snapToGrid w:val="0"/>
              <w:jc w:val="both"/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Доходы бюджетов сельских поселений от 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Администрация Макаровского сельсовета Курчатовского района Курской области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10844,63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10844,63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Standard"/>
              <w:autoSpaceDE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10844,63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F0505" w:rsidTr="000F5140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6727776,27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5705870,85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6812028,37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6940154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6106559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505" w:rsidRDefault="00DF0505" w:rsidP="000F51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6070820</w:t>
            </w:r>
          </w:p>
        </w:tc>
      </w:tr>
    </w:tbl>
    <w:p w:rsidR="00DF0505" w:rsidRDefault="00DF0505" w:rsidP="00DF0505">
      <w:pPr>
        <w:pStyle w:val="Standard"/>
      </w:pPr>
    </w:p>
    <w:p w:rsidR="00DF0505" w:rsidRDefault="00DF0505" w:rsidP="00DF0505">
      <w:pPr>
        <w:pStyle w:val="Standard"/>
      </w:pPr>
    </w:p>
    <w:p w:rsidR="00E576A3" w:rsidRDefault="00E576A3">
      <w:bookmarkStart w:id="0" w:name="_GoBack"/>
      <w:bookmarkEnd w:id="0"/>
    </w:p>
    <w:sectPr w:rsidR="00E576A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9E"/>
    <w:rsid w:val="000E2E9E"/>
    <w:rsid w:val="00DF0505"/>
    <w:rsid w:val="00E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EC7EC-A83B-4FE7-953F-26789AD7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05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5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F050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1048</Words>
  <Characters>5974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2024-05-16T12:18:00Z</dcterms:created>
  <dcterms:modified xsi:type="dcterms:W3CDTF">2024-05-16T12:20:00Z</dcterms:modified>
</cp:coreProperties>
</file>