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D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0D7942">
        <w:rPr>
          <w:rFonts w:ascii="Times New Roman" w:hAnsi="Times New Roman" w:cs="Times New Roman"/>
          <w:sz w:val="28"/>
          <w:szCs w:val="28"/>
          <w:u w:val="single"/>
        </w:rPr>
        <w:t>Макаровского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0D7942">
        <w:rPr>
          <w:rFonts w:ascii="Times New Roman" w:hAnsi="Times New Roman" w:cs="Times New Roman"/>
          <w:sz w:val="28"/>
          <w:szCs w:val="28"/>
          <w:u w:val="single"/>
        </w:rPr>
        <w:t>Курчатовского района</w:t>
      </w:r>
      <w:r w:rsidR="00972DD6">
        <w:rPr>
          <w:rFonts w:ascii="Times New Roman" w:hAnsi="Times New Roman" w:cs="Times New Roman"/>
          <w:sz w:val="28"/>
          <w:szCs w:val="28"/>
        </w:rPr>
        <w:t>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76D56"/>
    <w:rsid w:val="000D7942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EE2BE-92C1-4DED-A98F-19827295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11</cp:revision>
  <dcterms:created xsi:type="dcterms:W3CDTF">2016-07-25T07:16:00Z</dcterms:created>
  <dcterms:modified xsi:type="dcterms:W3CDTF">2017-09-28T08:31:00Z</dcterms:modified>
</cp:coreProperties>
</file>